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DF3E1" w14:textId="1444DD5D" w:rsidR="00CE1B4D" w:rsidRDefault="00CE1B4D" w:rsidP="00CE1B4D">
      <w:pPr>
        <w:pStyle w:val="Ttulo2"/>
        <w:rPr>
          <w:rFonts w:cs="Times New Roman"/>
        </w:rPr>
      </w:pPr>
      <w:bookmarkStart w:id="0" w:name="_Toc188876682"/>
      <w:r>
        <w:rPr>
          <w:rFonts w:cs="Times New Roman"/>
        </w:rPr>
        <w:t xml:space="preserve">Apéndice </w:t>
      </w:r>
      <w:r w:rsidR="00BE78B9">
        <w:rPr>
          <w:rFonts w:cs="Times New Roman"/>
        </w:rPr>
        <w:t>D</w:t>
      </w:r>
      <w:r>
        <w:rPr>
          <w:rFonts w:cs="Times New Roman"/>
        </w:rPr>
        <w:t xml:space="preserve">. </w:t>
      </w:r>
      <w:r w:rsidRPr="00CE1B4D">
        <w:rPr>
          <w:rFonts w:cs="Times New Roman"/>
          <w:b w:val="0"/>
          <w:bCs/>
        </w:rPr>
        <w:t>Análisis del mercado.</w:t>
      </w:r>
    </w:p>
    <w:p w14:paraId="585FD169" w14:textId="03006E23" w:rsidR="00CE1B4D" w:rsidRPr="00E715BC" w:rsidRDefault="00CE1B4D" w:rsidP="00CE1B4D">
      <w:pPr>
        <w:pStyle w:val="Ttulo2"/>
        <w:jc w:val="both"/>
        <w:rPr>
          <w:rFonts w:cs="Times New Roman"/>
        </w:rPr>
      </w:pPr>
      <w:r w:rsidRPr="00E715BC">
        <w:rPr>
          <w:rFonts w:cs="Times New Roman"/>
        </w:rPr>
        <w:t>5.1. Descripción del servicio</w:t>
      </w:r>
      <w:bookmarkEnd w:id="0"/>
      <w:r w:rsidRPr="00E715BC">
        <w:rPr>
          <w:rFonts w:cs="Times New Roman"/>
        </w:rPr>
        <w:t xml:space="preserve"> </w:t>
      </w:r>
    </w:p>
    <w:p w14:paraId="6EF18468" w14:textId="77777777" w:rsidR="00CE1B4D" w:rsidRPr="00E715BC" w:rsidRDefault="00CE1B4D" w:rsidP="00CE1B4D">
      <w:pPr>
        <w:ind w:firstLine="720"/>
        <w:rPr>
          <w:rFonts w:cs="Times New Roman"/>
        </w:rPr>
      </w:pPr>
      <w:r w:rsidRPr="00E715BC">
        <w:rPr>
          <w:rFonts w:cs="Times New Roman"/>
        </w:rPr>
        <w:t xml:space="preserve">El producto básico es un alojamiento que satisface la necesidad de hospedaje. Sin embargo, se convertirá en un atractivo producto real al agregar características distintivas como experiencias de inmersión en la naturaleza, actividades al aire libre (caminatas, avistamiento de aves, yoga, etc.), amenidades orientadas al bienestar holístico y conexión con el entorno natural del municipio de Gámbita, Santander ya que este además ofrece un clima templado con temperaturas promedio entre 18°C y 23°C, convirtiéndolo en un destino atractivo para explorar su entorno natural. Con su posicionamiento ecoturístico privilegiado, su calidad de aire buena que genera poco riesgo o riesgo nulo para la salud invita a los visitantes a disfrutar de actividades al aire libre. </w:t>
      </w:r>
    </w:p>
    <w:p w14:paraId="42716CC3" w14:textId="77777777" w:rsidR="00CE1B4D" w:rsidRPr="00E715BC" w:rsidRDefault="00CE1B4D" w:rsidP="00CE1B4D">
      <w:pPr>
        <w:ind w:firstLine="720"/>
        <w:rPr>
          <w:rFonts w:cs="Times New Roman"/>
        </w:rPr>
      </w:pPr>
      <w:r w:rsidRPr="00E715BC">
        <w:rPr>
          <w:rFonts w:cs="Times New Roman"/>
        </w:rPr>
        <w:t xml:space="preserve">Debido a que se debe realizar un estudio de macro y micro localización, para hallar la ubicación óptima del establecimiento, además donde se cumplan las licencias legales y ambientales, se ha planeado iniciar con 10 Bungalows. Los Bungalows son habitaciones de arquitectura caracterizada por volúmenes simples y el uso de piezas constructivas prefabricadas permitiendo alojar entre 2-4 personas respectivamente por cada uno de ellos, estos se ubicarán con una distancia considerable que provea privacidad y tranquilidad a los huéspedes. A su vez cuentan con una o dos camas según su necesidad, un baño y un balcón. Además, de una casa central que funcionaria como lobby y vitrina comercial de productos locales. Cómo se mencionó anteriormente en el estudio del microentorno la alimentación del eco hotel será tercerizada esto también con el fin de enfocarse realmente en el negocio principal de impulsar el ecoturismo en Gámbita delegando esta tarea a expertos en el campo. Dado que el turismo de temporada también representa alto flujo de clientes la tercerización proporciona mayor flexibilidad permitiendo ajustar fácilmente el volumen de los alimentos. </w:t>
      </w:r>
    </w:p>
    <w:p w14:paraId="14664CBC" w14:textId="77777777" w:rsidR="00CE1B4D" w:rsidRPr="00E715BC" w:rsidRDefault="00CE1B4D" w:rsidP="00CE1B4D">
      <w:pPr>
        <w:ind w:firstLine="720"/>
        <w:rPr>
          <w:rFonts w:cs="Times New Roman"/>
        </w:rPr>
      </w:pPr>
      <w:r w:rsidRPr="00E715BC">
        <w:rPr>
          <w:rFonts w:cs="Times New Roman"/>
        </w:rPr>
        <w:lastRenderedPageBreak/>
        <w:t>Para diferenciarse de la competencia y brindar valor adicional, se ofrecerán servicios extras como programas de reforestación con participación de huéspedes, voluntariados, programas de reforestación, opciones de compra de productos locales y artesanías, así como acceso a experiencias más extremas mediante alianzas estratégicas con agencias turísticas.</w:t>
      </w:r>
    </w:p>
    <w:p w14:paraId="339A7E3F" w14:textId="77777777" w:rsidR="00CE1B4D" w:rsidRPr="00E715BC" w:rsidRDefault="00CE1B4D" w:rsidP="00CE1B4D">
      <w:pPr>
        <w:ind w:firstLine="720"/>
        <w:rPr>
          <w:rFonts w:cs="Times New Roman"/>
        </w:rPr>
      </w:pPr>
      <w:r w:rsidRPr="00E715BC">
        <w:rPr>
          <w:rFonts w:cs="Times New Roman"/>
        </w:rPr>
        <w:t>Según la categorización, sería un producto de destino turístico, ya que los huéspedes viajan específicamente para disfrutar de este concepto. También se considera un producto de especialidad al ofrecer una experiencia única de bienestar y armonía con la naturaleza, atrayendo a un nicho particular. La propuesta trasciende el simple alojamiento para convertirse en una experiencia transformadora que cultiva el bienestar personal al reconectar al huésped con el entorno natural de Gámbita de forma auténtica y respetuosa con el medio ambiente.</w:t>
      </w:r>
    </w:p>
    <w:p w14:paraId="48EA0855" w14:textId="77777777" w:rsidR="00CE1B4D" w:rsidRPr="00E715BC" w:rsidRDefault="00CE1B4D" w:rsidP="00CE1B4D">
      <w:pPr>
        <w:pStyle w:val="Ttulo2"/>
        <w:jc w:val="both"/>
        <w:rPr>
          <w:rFonts w:cs="Times New Roman"/>
        </w:rPr>
      </w:pPr>
      <w:bookmarkStart w:id="1" w:name="_Toc188876683"/>
      <w:r w:rsidRPr="00E715BC">
        <w:rPr>
          <w:rFonts w:cs="Times New Roman"/>
        </w:rPr>
        <w:t>5.2. Mercado relevante</w:t>
      </w:r>
      <w:bookmarkEnd w:id="1"/>
    </w:p>
    <w:p w14:paraId="554E8FBA" w14:textId="77777777" w:rsidR="00CE1B4D" w:rsidRPr="00E715BC" w:rsidRDefault="00CE1B4D" w:rsidP="00CE1B4D">
      <w:pPr>
        <w:ind w:firstLine="720"/>
        <w:rPr>
          <w:rFonts w:cs="Times New Roman"/>
        </w:rPr>
      </w:pPr>
      <w:r w:rsidRPr="00E715BC">
        <w:rPr>
          <w:rFonts w:cs="Times New Roman"/>
        </w:rPr>
        <w:t xml:space="preserve">Dado que se busca ofrecer una experiencia de alojamiento que satisfaga temporalmente las necesidades de los huéspedes, proporcionando comodidad y satisfacción, el mercado relevante para este plan de negocios incluiría los clientes de otros establecimientos de alojamiento en la zona, como hoteles, hostales, casas de huéspedes y posadas y Glamping. También se considerarían alternativas de hospedaje cercanas, como alquileres vacacionales y campings, así como servicios similares ofrecidos por la competencia directa en el segmento de eco hoteles en la región. Su principal enfoque se centra en proporcionar una experiencia de alojamiento excepcional y transformadora para aquellos que buscan escapar del ajetreo de la ciudad y conectar con la naturaleza. Se dirige a un mercado diverso que incluye viajeros conscientes, amantes del aire libre y la conservación del medio ambiente, así como familias y grupos pequeños que valoran la tranquilidad y la autenticidad de un entorno natural. Su diferenciación radica en su </w:t>
      </w:r>
      <w:r w:rsidRPr="00E715BC">
        <w:rPr>
          <w:rFonts w:cs="Times New Roman"/>
        </w:rPr>
        <w:lastRenderedPageBreak/>
        <w:t>compromiso con la conciencia ambiental y el turismo responsable, ofreciendo una experiencia ecoturística genuina y significativa.</w:t>
      </w:r>
    </w:p>
    <w:p w14:paraId="41ECAD29" w14:textId="77777777" w:rsidR="00CE1B4D" w:rsidRPr="00E715BC" w:rsidRDefault="00CE1B4D" w:rsidP="00CE1B4D">
      <w:pPr>
        <w:pStyle w:val="Ttulo2"/>
        <w:jc w:val="both"/>
        <w:rPr>
          <w:rFonts w:cs="Times New Roman"/>
        </w:rPr>
      </w:pPr>
      <w:bookmarkStart w:id="2" w:name="_Toc188876684"/>
      <w:r w:rsidRPr="00E715BC">
        <w:rPr>
          <w:rFonts w:cs="Times New Roman"/>
        </w:rPr>
        <w:t>5.3. Demanda primaria</w:t>
      </w:r>
      <w:bookmarkEnd w:id="2"/>
    </w:p>
    <w:p w14:paraId="2FBBC886" w14:textId="77777777" w:rsidR="00CE1B4D" w:rsidRPr="00E715BC" w:rsidRDefault="00CE1B4D" w:rsidP="00CE1B4D">
      <w:pPr>
        <w:ind w:firstLine="720"/>
        <w:rPr>
          <w:rFonts w:cs="Times New Roman"/>
        </w:rPr>
      </w:pPr>
      <w:r w:rsidRPr="00E715BC">
        <w:rPr>
          <w:rFonts w:cs="Times New Roman"/>
        </w:rPr>
        <w:t>Como se ha mencionado anteriormente la investigación la reactivación del turismo no solo local sino nacional en, ha abierto espacio para la creación de nuevas empresas destinadas a fines turísticos. Además, los crecientes niveles de conciencia ambiental y la demanda emergente de experiencias turísticas a nivel nacional y local han generado un aumento en la búsqueda de alojamientos eco-friendly. Como el primer eco hotel de la región, su propuesta única responde a estas tendencias, ofreciendo a los huéspedes una experiencia de alojamiento nueva. Esta diferenciación en el mercado presenta una oportunidad de crecimiento prometedora para el eco hotel, al satisfacer una demanda previamente insatisfecha en el municipio y sus alrededores.</w:t>
      </w:r>
      <w:bookmarkStart w:id="3" w:name="_Hlk162513939"/>
    </w:p>
    <w:p w14:paraId="52089339" w14:textId="77777777" w:rsidR="00CE1B4D" w:rsidRPr="00E715BC" w:rsidRDefault="00CE1B4D" w:rsidP="00CE1B4D">
      <w:pPr>
        <w:ind w:firstLine="720"/>
        <w:rPr>
          <w:rFonts w:cs="Times New Roman"/>
        </w:rPr>
      </w:pPr>
      <w:r w:rsidRPr="00E715BC">
        <w:rPr>
          <w:rFonts w:cs="Times New Roman"/>
        </w:rPr>
        <w:t xml:space="preserve">Los principales compradores serían aquellos turistas y viajeros con un estilo de vida consciente, que buscan experiencias auténticas, sostenibles y con propósito. Son consumidores que valoran la reconexión con la naturaleza, el respeto al medio ambiente y ven en este concepto una oportunidad para fomentar estilos de vida más responsables. Dentro de este segmento, se encuentran perfiles como amantes de la vida al aire libre, que disfrutan de actividades como senderismo, observación de aves y conexión con la naturaleza. Estos consumidores tienden a ser abiertos a nuevas experiencias y buscan vivencias únicas y auténticas, alejadas del turismo masivo. Además, este concepto apunta a un nicho de consumidores conscientes y preocupados por el impacto ambiental, que priorizan opciones de viaje sostenibles y respetuosas con el entorno. En general, el enfoque se centra en cautivar a estos perfiles de consumidores conscientes, amantes de la naturaleza y buscadores de experiencias transformadoras, ofreciéndoles una opción de alojamiento única y sostenible que les permita reconectarse consigo mismos y con la </w:t>
      </w:r>
      <w:r w:rsidRPr="00E715BC">
        <w:rPr>
          <w:rFonts w:cs="Times New Roman"/>
        </w:rPr>
        <w:lastRenderedPageBreak/>
        <w:t>belleza natural. Según investigaciones de Zendesk los clientes de Eco hoteles prefieren alojarse en estos ya que el 33% de ellos cree que el apoyo a la comunidad local ofrece una experiencia más relevante y el 41% cree que sus esfuerzos se ven reflejados en la reducción de su huella de carbono (Zendesk, 2023).</w:t>
      </w:r>
    </w:p>
    <w:p w14:paraId="2E04C3AE" w14:textId="77777777" w:rsidR="00CE1B4D" w:rsidRPr="00E715BC" w:rsidRDefault="00CE1B4D" w:rsidP="00CE1B4D">
      <w:pPr>
        <w:ind w:firstLine="720"/>
        <w:rPr>
          <w:rFonts w:cs="Times New Roman"/>
        </w:rPr>
      </w:pPr>
      <w:r w:rsidRPr="00E715BC">
        <w:rPr>
          <w:rFonts w:cs="Times New Roman"/>
        </w:rPr>
        <w:t xml:space="preserve"> La ubicación, las tarifas, las instalaciones, los servicios ofrecidos, la categoría del hotel, las opiniones/calificaciones y la novedad son factores clave que influyen en la elección de un alojamiento. Los clientes suelen comprar por adelantado a través de sitios web, aplicaciones móviles, agencias de viajes o directamente con el alojamiento. También pueden hacer reservas por teléfono o incluso de manera espontánea al llegar al destino. Algunas razones por las que no preferirían alojarse en este serian falta de necesidad de viajar, preferencia por alternativas más económicas, conocidos en el destino, desconfianza en la calidad del servicio o simplemente problemas de presupuesto. </w:t>
      </w:r>
    </w:p>
    <w:p w14:paraId="07D3B91D" w14:textId="77777777" w:rsidR="00CE1B4D" w:rsidRPr="00E715BC" w:rsidRDefault="00CE1B4D" w:rsidP="00CE1B4D">
      <w:pPr>
        <w:ind w:firstLine="720"/>
        <w:rPr>
          <w:rFonts w:cs="Times New Roman"/>
        </w:rPr>
      </w:pPr>
      <w:r w:rsidRPr="00E715BC">
        <w:rPr>
          <w:rFonts w:cs="Times New Roman"/>
        </w:rPr>
        <w:t xml:space="preserve"> Se identifican varios riesgos percibidos por los compradores antes de alojarse en el eco-hotel. Primero, existe un riesgo económico, evidenciado por la preocupación sobre las tarifas y si el costo de este es superior a alternativas más económicas, así como la incertidumbre sobre si el valor percibido justifica el precio. Además, se señala un riesgo de desempeño, con dudas sobre si este cumplirá con las expectativas de ofrecer una experiencia única de inmersión en la naturaleza y bienestar holístico, y preocupaciones sobre la calidad del servicio y las instalaciones eco-amigables. En cuanto al riesgo físico, los compradores podrían tener inquietudes sobre la seguridad y las condiciones del entorno natural del eco-hotel. También se destaca un riesgo social, relacionado con la preocupación por la aceptación social de optar por un concepto de alojamiento ecoturístico, percibido como alternativo a lo convencional.</w:t>
      </w:r>
    </w:p>
    <w:p w14:paraId="60714B46" w14:textId="77777777" w:rsidR="00CE1B4D" w:rsidRPr="00E715BC" w:rsidRDefault="00CE1B4D" w:rsidP="00CE1B4D">
      <w:pPr>
        <w:pStyle w:val="Ttulo2"/>
        <w:jc w:val="both"/>
        <w:rPr>
          <w:rFonts w:cs="Times New Roman"/>
        </w:rPr>
      </w:pPr>
      <w:bookmarkStart w:id="4" w:name="_Toc188876685"/>
      <w:r w:rsidRPr="00E715BC">
        <w:rPr>
          <w:rFonts w:cs="Times New Roman"/>
        </w:rPr>
        <w:lastRenderedPageBreak/>
        <w:t>5.4. Demanda selectiva</w:t>
      </w:r>
      <w:bookmarkEnd w:id="4"/>
    </w:p>
    <w:p w14:paraId="7561B00B" w14:textId="77777777" w:rsidR="00CE1B4D" w:rsidRPr="00E715BC" w:rsidRDefault="00CE1B4D" w:rsidP="00CE1B4D">
      <w:pPr>
        <w:ind w:firstLine="720"/>
        <w:rPr>
          <w:rFonts w:cs="Times New Roman"/>
        </w:rPr>
      </w:pPr>
      <w:r w:rsidRPr="00E715BC">
        <w:rPr>
          <w:rFonts w:cs="Times New Roman"/>
        </w:rPr>
        <w:t>El análisis revisado revela un proceso de toma de decisión es especifico, caracterizado por la comparación del eco-hotel de Gámbita con otras opciones de alojamiento existentes, tanto eco-hoteles como formas de hospedaje convencionales. El eco-hotel se distingue por ser el primero en el municipio, pero no en la región lo que refuerza la toma de decisión especifica. Ofrece una experiencia única de alojamiento que permite la inmersión en la naturaleza, con un enfoque en el bienestar holístico y un diseño integrado con el entorno. Además, se compromete con el desarrollo local. Esta propuesta transformadora se alinea con las tendencias y valores de los viajeros eco-conscientes.</w:t>
      </w:r>
    </w:p>
    <w:p w14:paraId="3FAB7A40" w14:textId="77777777" w:rsidR="00CE1B4D" w:rsidRPr="00E715BC" w:rsidRDefault="00CE1B4D" w:rsidP="00CE1B4D">
      <w:pPr>
        <w:pStyle w:val="Ttulo2"/>
        <w:jc w:val="both"/>
        <w:rPr>
          <w:rFonts w:cs="Times New Roman"/>
        </w:rPr>
      </w:pPr>
      <w:bookmarkStart w:id="5" w:name="_Toc188876686"/>
      <w:r w:rsidRPr="00E715BC">
        <w:rPr>
          <w:rFonts w:cs="Times New Roman"/>
        </w:rPr>
        <w:t>5.5. Mercado potencial (segmentos de mercado)</w:t>
      </w:r>
      <w:bookmarkEnd w:id="5"/>
      <w:r w:rsidRPr="00E715BC">
        <w:rPr>
          <w:rFonts w:cs="Times New Roman"/>
        </w:rPr>
        <w:t xml:space="preserve"> </w:t>
      </w:r>
    </w:p>
    <w:p w14:paraId="307DC497" w14:textId="77777777" w:rsidR="00CE1B4D" w:rsidRPr="00E715BC" w:rsidRDefault="00CE1B4D" w:rsidP="00CE1B4D">
      <w:pPr>
        <w:ind w:firstLine="720"/>
        <w:rPr>
          <w:rFonts w:cs="Times New Roman"/>
        </w:rPr>
      </w:pPr>
      <w:r w:rsidRPr="00E715BC">
        <w:rPr>
          <w:rFonts w:cs="Times New Roman"/>
        </w:rPr>
        <w:t>La segmentación de mercado del eco-hotel en Gámbita se ha desarrollado con el objetivo de comprender las diversas motivaciones y preferencias de los viajeros eco-conscientes. Este análisis ha permitido identificar tres segmentos clave de clientes interesados:</w:t>
      </w:r>
    </w:p>
    <w:p w14:paraId="63EB9870" w14:textId="77777777" w:rsidR="00CE1B4D" w:rsidRPr="00E715BC" w:rsidRDefault="00CE1B4D" w:rsidP="00CE1B4D">
      <w:pPr>
        <w:ind w:firstLine="720"/>
        <w:rPr>
          <w:rFonts w:cs="Times New Roman"/>
        </w:rPr>
      </w:pPr>
      <w:r w:rsidRPr="00E715BC">
        <w:rPr>
          <w:rFonts w:cs="Times New Roman"/>
        </w:rPr>
        <w:t>Viajeros eco-conscientes urbanos: Este segmento comprende personas con estilos de vida urbanos que buscan desconectarse temporalmente de la vida citadina y reconectarse con la naturaleza. Son individuos con una fuerte conciencia ambiental, que valoran la responsabilidad ambiental y el consumo responsable. Tienen un alto nivel educativo y de ingresos, y están dispuestos a pagar más por experiencias auténticas y transformadoras que estén alineadas con sus valores ambientalistas.</w:t>
      </w:r>
    </w:p>
    <w:p w14:paraId="6043FABE" w14:textId="77777777" w:rsidR="00CE1B4D" w:rsidRPr="00E715BC" w:rsidRDefault="00CE1B4D" w:rsidP="00CE1B4D">
      <w:pPr>
        <w:ind w:firstLine="720"/>
        <w:rPr>
          <w:rFonts w:cs="Times New Roman"/>
        </w:rPr>
      </w:pPr>
      <w:r w:rsidRPr="00E715BC">
        <w:rPr>
          <w:rFonts w:cs="Times New Roman"/>
        </w:rPr>
        <w:t xml:space="preserve">Eco-aventureros y exploradores: Son entusiastas del turismo de aventura y actividades al aire libre, pero priorizan la preservación ambiental. Buscan experiencias auténticas que combinen emoción con sostenibilidad, valorando el contacto cercano con la naturaleza. Tienen una mentalidad abierta y curiosa, disfrutando de explorar nuevos destinos y culturas. </w:t>
      </w:r>
    </w:p>
    <w:p w14:paraId="2AF7471B" w14:textId="77777777" w:rsidR="00CE1B4D" w:rsidRPr="00E715BC" w:rsidRDefault="00CE1B4D" w:rsidP="00CE1B4D">
      <w:pPr>
        <w:ind w:firstLine="720"/>
        <w:rPr>
          <w:rFonts w:cs="Times New Roman"/>
        </w:rPr>
      </w:pPr>
      <w:r w:rsidRPr="00E715BC">
        <w:rPr>
          <w:rFonts w:cs="Times New Roman"/>
        </w:rPr>
        <w:lastRenderedPageBreak/>
        <w:t>Familias eco-comprometidas: Este segmento está compuesto por familias que buscan inculcar valores ambientales en sus hijos a través de experiencias enriquecedoras. Son padres conscientes que desean mostrar a sus hijos la importancia del cuidado del medio ambiente y la armonía con la naturaleza. Valoran los enfoques educativos y las actividades familiares en entornos naturales.</w:t>
      </w:r>
    </w:p>
    <w:p w14:paraId="6B6FA8DA" w14:textId="77777777" w:rsidR="00CE1B4D" w:rsidRPr="00E715BC" w:rsidRDefault="00CE1B4D" w:rsidP="00CE1B4D">
      <w:pPr>
        <w:ind w:firstLine="720"/>
        <w:rPr>
          <w:rFonts w:eastAsia="Times New Roman" w:cs="Times New Roman"/>
          <w:kern w:val="0"/>
          <w:szCs w:val="24"/>
          <w:lang w:eastAsia="es-ES_tradnl"/>
          <w14:ligatures w14:val="none"/>
        </w:rPr>
      </w:pPr>
      <w:r w:rsidRPr="00E715BC">
        <w:rPr>
          <w:rFonts w:cs="Times New Roman"/>
        </w:rPr>
        <w:t xml:space="preserve">Finalmente, el </w:t>
      </w:r>
      <w:r w:rsidRPr="00E715BC">
        <w:rPr>
          <w:rFonts w:eastAsia="Times New Roman" w:cs="Times New Roman"/>
          <w:kern w:val="0"/>
          <w:szCs w:val="24"/>
          <w:lang w:eastAsia="es-ES_tradnl"/>
          <w14:ligatures w14:val="none"/>
        </w:rPr>
        <w:t>segmento de viajeros eco-conscientes engloba a diversos tipos de personas que, aunque comparten una fuerte conciencia ambiental, buscan experiencias en la naturaleza desde diferentes perspectivas. Este grupo está compuesto por jóvenes viajeros que desean desconectarse temporalmente de la vida citadina como por eco-aventureros, exploradores apasionados por el turismo de aventura y las actividades al aire libre, pero con un enfoque claro en la preservación ambiental. Buscan experiencias emocionantes, pero responsables, que combinen sostenibilidad y contacto cercano con la naturaleza. En conjunto, este amplio segmento tiene en común su deseo de vivir de manera responsable con el medio ambiente, al tiempo que disfrutan de nuevas aventuras, exploraciones culturales y actividades grupales que fomentan la armonía con la naturaleza.</w:t>
      </w:r>
    </w:p>
    <w:p w14:paraId="35ADAF6D" w14:textId="77777777" w:rsidR="00CE1B4D" w:rsidRPr="00E715BC" w:rsidRDefault="00CE1B4D" w:rsidP="00CE1B4D">
      <w:pPr>
        <w:pStyle w:val="Ttulo2"/>
        <w:jc w:val="both"/>
        <w:rPr>
          <w:rFonts w:cs="Times New Roman"/>
        </w:rPr>
      </w:pPr>
      <w:bookmarkStart w:id="6" w:name="_Toc188876687"/>
      <w:r w:rsidRPr="00E715BC">
        <w:rPr>
          <w:rFonts w:cs="Times New Roman"/>
        </w:rPr>
        <w:t>5.6. Mercado objetivo</w:t>
      </w:r>
      <w:bookmarkEnd w:id="6"/>
    </w:p>
    <w:p w14:paraId="632FC8BB" w14:textId="77777777" w:rsidR="00CE1B4D" w:rsidRPr="00E715BC" w:rsidRDefault="00CE1B4D" w:rsidP="00CE1B4D">
      <w:pPr>
        <w:ind w:firstLine="720"/>
        <w:rPr>
          <w:rFonts w:cs="Times New Roman"/>
        </w:rPr>
      </w:pPr>
      <w:r w:rsidRPr="00E715BC">
        <w:rPr>
          <w:rFonts w:cs="Times New Roman"/>
        </w:rPr>
        <w:t xml:space="preserve">De acuerdo con los segmentos de mercado identificados previamente, el grupo específico de consumidores con mayor potencial de rentabilidad son jóvenes viajeros ecoturistas de ingresos medio-altos, con edades comprendidas entre los 22 y los 38 años, y que residen en las principales ciudades como Bogotá, Bucaramanga y en municipios del departamento de Boyacá. Siendo una población suficientemente grande y homogénea. En primer lugar, estas zonas albergan una población considerable de jóvenes de ingresos medio-altos, lo que constituye un grupo numeroso de potenciales clientes. En segundo lugar, los jóvenes comparten características demográficas similares, como su rango de </w:t>
      </w:r>
      <w:r w:rsidRPr="00E715BC">
        <w:rPr>
          <w:rFonts w:cs="Times New Roman"/>
        </w:rPr>
        <w:lastRenderedPageBreak/>
        <w:t>edad, nivel de ingresos, residencia urbana. Además, comparten estilos de vida, valores e intereses afines centrados en la conciencia ambiental y la búsqueda de experiencias ecoturísticas enriquecedoras. Las razones por las que este segmento representa un alto potencial incluyen su disposición a pagar por experiencias ecoturísticas, su interés en ofrecer experiencias y la accesibilidad geográfica al residir en ciudades cercanas grandes.</w:t>
      </w:r>
      <w:bookmarkEnd w:id="3"/>
    </w:p>
    <w:p w14:paraId="101E27F1" w14:textId="77777777" w:rsidR="00B47AC1" w:rsidRDefault="00B47AC1"/>
    <w:sectPr w:rsidR="00B47A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B4D"/>
    <w:rsid w:val="003B678D"/>
    <w:rsid w:val="004C6424"/>
    <w:rsid w:val="007208F6"/>
    <w:rsid w:val="009D43F8"/>
    <w:rsid w:val="00B47AC1"/>
    <w:rsid w:val="00BE78B9"/>
    <w:rsid w:val="00CE1B4D"/>
    <w:rsid w:val="00CE480C"/>
    <w:rsid w:val="00D44C7A"/>
    <w:rsid w:val="00EF6A7F"/>
    <w:rsid w:val="00F24B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09D4"/>
  <w15:chartTrackingRefBased/>
  <w15:docId w15:val="{766D48C7-FC7F-D848-8CFF-E0D104E9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B4D"/>
    <w:pPr>
      <w:spacing w:after="160" w:line="480" w:lineRule="auto"/>
      <w:jc w:val="both"/>
    </w:pPr>
    <w:rPr>
      <w:rFonts w:ascii="Times New Roman" w:eastAsiaTheme="minorHAnsi" w:hAnsi="Times New Roman"/>
      <w:kern w:val="2"/>
      <w:szCs w:val="22"/>
      <w14:ligatures w14:val="standardContextual"/>
    </w:rPr>
  </w:style>
  <w:style w:type="paragraph" w:styleId="Ttulo1">
    <w:name w:val="heading 1"/>
    <w:basedOn w:val="Normal"/>
    <w:next w:val="Normal"/>
    <w:link w:val="Ttulo1Car"/>
    <w:uiPriority w:val="9"/>
    <w:rsid w:val="004C6424"/>
    <w:pPr>
      <w:keepNext/>
      <w:keepLines/>
      <w:spacing w:before="480" w:after="0" w:line="360" w:lineRule="auto"/>
      <w:jc w:val="center"/>
      <w:outlineLvl w:val="0"/>
    </w:pPr>
    <w:rPr>
      <w:rFonts w:eastAsiaTheme="majorEastAsia" w:cstheme="majorBidi"/>
      <w:b/>
      <w:bCs/>
      <w:kern w:val="0"/>
      <w:szCs w:val="28"/>
      <w:lang w:eastAsia="es-ES_tradnl"/>
      <w14:ligatures w14:val="none"/>
    </w:rPr>
  </w:style>
  <w:style w:type="paragraph" w:styleId="Ttulo2">
    <w:name w:val="heading 2"/>
    <w:basedOn w:val="Normal"/>
    <w:next w:val="Normal"/>
    <w:link w:val="Ttulo2Car"/>
    <w:autoRedefine/>
    <w:uiPriority w:val="9"/>
    <w:unhideWhenUsed/>
    <w:qFormat/>
    <w:rsid w:val="007208F6"/>
    <w:pPr>
      <w:keepNext/>
      <w:keepLines/>
      <w:spacing w:before="40" w:after="0"/>
      <w:jc w:val="center"/>
      <w:outlineLvl w:val="1"/>
    </w:pPr>
    <w:rPr>
      <w:rFonts w:eastAsiaTheme="majorEastAsia" w:cstheme="majorBidi"/>
      <w:b/>
      <w:color w:val="000000" w:themeColor="text1"/>
      <w:kern w:val="0"/>
      <w:szCs w:val="26"/>
      <w:lang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6424"/>
    <w:rPr>
      <w:rFonts w:ascii="Times New Roman" w:eastAsiaTheme="majorEastAsia" w:hAnsi="Times New Roman" w:cstheme="majorBidi"/>
      <w:b/>
      <w:bCs/>
      <w:szCs w:val="28"/>
      <w:lang w:eastAsia="es-ES_tradnl"/>
    </w:rPr>
  </w:style>
  <w:style w:type="character" w:customStyle="1" w:styleId="Ttulo2Car">
    <w:name w:val="Título 2 Car"/>
    <w:basedOn w:val="Fuentedeprrafopredeter"/>
    <w:link w:val="Ttulo2"/>
    <w:uiPriority w:val="9"/>
    <w:rsid w:val="007208F6"/>
    <w:rPr>
      <w:rFonts w:ascii="Times New Roman" w:eastAsiaTheme="majorEastAsia" w:hAnsi="Times New Roman" w:cstheme="majorBidi"/>
      <w:b/>
      <w:color w:val="000000" w:themeColor="text1"/>
      <w:szCs w:val="26"/>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1859</Words>
  <Characters>10227</Characters>
  <Application>Microsoft Office Word</Application>
  <DocSecurity>0</DocSecurity>
  <Lines>85</Lines>
  <Paragraphs>24</Paragraphs>
  <ScaleCrop>false</ScaleCrop>
  <Company/>
  <LinksUpToDate>false</LinksUpToDate>
  <CharactersWithSpaces>12062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Camilo Penaloza Buitrago</cp:lastModifiedBy>
  <cp:revision>4</cp:revision>
  <dcterms:created xsi:type="dcterms:W3CDTF">2025-03-20T01:17:00Z</dcterms:created>
  <dcterms:modified xsi:type="dcterms:W3CDTF">2025-05-01T13:21:00Z</dcterms:modified>
</cp:coreProperties>
</file>